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B3A" w:rsidRPr="000A49C9" w:rsidRDefault="00D91B3A">
      <w:pPr>
        <w:rPr>
          <w:b/>
          <w:sz w:val="36"/>
          <w:szCs w:val="36"/>
        </w:rPr>
      </w:pPr>
      <w:r w:rsidRPr="000A49C9">
        <w:rPr>
          <w:b/>
          <w:sz w:val="36"/>
          <w:szCs w:val="36"/>
        </w:rPr>
        <w:t>CILINDRI PNEUMATICI</w:t>
      </w:r>
    </w:p>
    <w:p w:rsidR="00AF448B" w:rsidRDefault="00B778CA"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.5pt;margin-top:610.05pt;width:524.65pt;height:101pt;z-index:251658240" fillcolor="yellow">
            <v:textbox>
              <w:txbxContent>
                <w:p w:rsidR="00D91B3A" w:rsidRPr="00B778CA" w:rsidRDefault="007078E3" w:rsidP="00D85E69">
                  <w:pPr>
                    <w:rPr>
                      <w:sz w:val="28"/>
                      <w:szCs w:val="28"/>
                    </w:rPr>
                  </w:pPr>
                  <w:r w:rsidRPr="00B778CA">
                    <w:rPr>
                      <w:sz w:val="28"/>
                      <w:szCs w:val="28"/>
                    </w:rPr>
                    <w:t>P</w:t>
                  </w:r>
                  <w:r w:rsidR="00D85E69" w:rsidRPr="00B778CA">
                    <w:rPr>
                      <w:sz w:val="28"/>
                      <w:szCs w:val="28"/>
                    </w:rPr>
                    <w:t>er avere movimenti uniformi e controllabili è richiesta una forza superiore del 25%-50% rispetto a quella teorica. Questa maggiorazione è dovuta principalmente all’attrito interno ed esterno e per contrastare la forza sviluppata dalla camera di scarico. È buona norma sovradimensionare del 25% i cilindri operanti ad alte velocità</w:t>
                  </w:r>
                  <w:r w:rsidRPr="00B778CA">
                    <w:rPr>
                      <w:sz w:val="28"/>
                      <w:szCs w:val="28"/>
                    </w:rPr>
                    <w:t xml:space="preserve"> </w:t>
                  </w:r>
                  <w:r w:rsidR="00D85E69" w:rsidRPr="00B778CA">
                    <w:rPr>
                      <w:sz w:val="28"/>
                      <w:szCs w:val="28"/>
                    </w:rPr>
                    <w:t>e del 50% i cilindri operanti a basse velocità</w:t>
                  </w:r>
                  <w:r w:rsidRPr="00B778CA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7078E3">
        <w:rPr>
          <w:noProof/>
          <w:lang w:eastAsia="it-IT"/>
        </w:rPr>
        <w:pict>
          <v:shape id="_x0000_s1031" type="#_x0000_t202" style="position:absolute;margin-left:251pt;margin-top:85.05pt;width:46.5pt;height:17pt;z-index:251661312">
            <v:textbox inset="0,0,0,0">
              <w:txbxContent>
                <w:p w:rsidR="007078E3" w:rsidRPr="007078E3" w:rsidRDefault="007078E3">
                  <w:pPr>
                    <w:rPr>
                      <w:sz w:val="26"/>
                      <w:szCs w:val="26"/>
                    </w:rPr>
                  </w:pPr>
                  <w:r w:rsidRPr="007078E3">
                    <w:rPr>
                      <w:sz w:val="26"/>
                      <w:szCs w:val="26"/>
                    </w:rPr>
                    <w:t>Stelo</w:t>
                  </w:r>
                </w:p>
              </w:txbxContent>
            </v:textbox>
          </v:shape>
        </w:pict>
      </w:r>
      <w:r w:rsidR="007078E3"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222pt;margin-top:107.05pt;width:54.5pt;height:56pt;flip:x;z-index:251660288" o:connectortype="straight">
            <v:stroke endarrow="block"/>
          </v:shape>
        </w:pict>
      </w:r>
      <w:r w:rsidR="00AF448B">
        <w:rPr>
          <w:noProof/>
          <w:lang w:eastAsia="it-IT"/>
        </w:rPr>
        <w:drawing>
          <wp:inline distT="0" distB="0" distL="0" distR="0">
            <wp:extent cx="6645910" cy="7403507"/>
            <wp:effectExtent l="19050" t="0" r="254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0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48B" w:rsidRDefault="00AF448B">
      <w:r>
        <w:rPr>
          <w:noProof/>
          <w:lang w:eastAsia="it-IT"/>
        </w:rPr>
        <w:lastRenderedPageBreak/>
        <w:drawing>
          <wp:inline distT="0" distB="0" distL="0" distR="0">
            <wp:extent cx="6280150" cy="4558443"/>
            <wp:effectExtent l="19050" t="0" r="635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358" cy="455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8E3" w:rsidRPr="007078E3" w:rsidRDefault="007078E3">
      <w:pPr>
        <w:rPr>
          <w:b/>
          <w:sz w:val="28"/>
          <w:szCs w:val="28"/>
        </w:rPr>
      </w:pPr>
      <w:r w:rsidRPr="007078E3">
        <w:rPr>
          <w:b/>
          <w:sz w:val="28"/>
          <w:szCs w:val="28"/>
        </w:rPr>
        <w:t>ESEMPIO CALCOLO</w:t>
      </w:r>
    </w:p>
    <w:p w:rsidR="007078E3" w:rsidRPr="007078E3" w:rsidRDefault="007078E3">
      <w:pPr>
        <w:rPr>
          <w:i/>
          <w:sz w:val="28"/>
          <w:szCs w:val="28"/>
        </w:rPr>
      </w:pPr>
      <w:r w:rsidRPr="007078E3">
        <w:rPr>
          <w:i/>
          <w:sz w:val="28"/>
          <w:szCs w:val="28"/>
        </w:rPr>
        <w:t>Si deve generare una spinta pari a 1000 N con aria compressa a 6 BAR.</w:t>
      </w:r>
    </w:p>
    <w:p w:rsidR="007078E3" w:rsidRDefault="007078E3">
      <w:pPr>
        <w:rPr>
          <w:sz w:val="28"/>
          <w:szCs w:val="28"/>
        </w:rPr>
      </w:pPr>
      <w:r w:rsidRPr="007078E3">
        <w:rPr>
          <w:sz w:val="28"/>
          <w:szCs w:val="28"/>
        </w:rPr>
        <w:t>Area necessaria:   A = F / p  = 1000 / 600000 = 0,00166666 m</w:t>
      </w:r>
      <w:r w:rsidRPr="000A49C9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br/>
        <w:t>In prima approssimazione, trascurando la sezione dello stelo, il diametro sarà:</w:t>
      </w:r>
      <w:r>
        <w:rPr>
          <w:sz w:val="28"/>
          <w:szCs w:val="28"/>
        </w:rPr>
        <w:br/>
        <w:t>D = (4 * A / 3.14)</w:t>
      </w:r>
      <w:r w:rsidRPr="007078E3">
        <w:rPr>
          <w:sz w:val="28"/>
          <w:szCs w:val="28"/>
          <w:vertAlign w:val="superscript"/>
        </w:rPr>
        <w:t>0,5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=  (4 * 0,001666 / 3.14 )</w:t>
      </w:r>
      <w:r w:rsidRPr="007078E3">
        <w:rPr>
          <w:sz w:val="28"/>
          <w:szCs w:val="28"/>
          <w:vertAlign w:val="superscript"/>
        </w:rPr>
        <w:t xml:space="preserve"> 0,5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 xml:space="preserve"> = 0,046 m  </w:t>
      </w:r>
      <w:r w:rsidRPr="007078E3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4,6 cm</w:t>
      </w:r>
    </w:p>
    <w:p w:rsidR="007078E3" w:rsidRDefault="007078E3">
      <w:pPr>
        <w:rPr>
          <w:sz w:val="28"/>
          <w:szCs w:val="28"/>
        </w:rPr>
      </w:pPr>
      <w:r>
        <w:rPr>
          <w:sz w:val="28"/>
          <w:szCs w:val="28"/>
        </w:rPr>
        <w:t xml:space="preserve">Per tenere conto dell’area dello stelo bisogna scegliere il diametro “d” dello stelo che è proporzionale al diametro D del cilindro (più alta è la spinta esercitata e più grande sarà il diametro dello stelo in modo che non si fletta </w:t>
      </w:r>
      <w:r w:rsidRPr="007078E3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verifica a carico di punta)</w:t>
      </w:r>
      <w:r w:rsidR="00B778CA">
        <w:rPr>
          <w:sz w:val="28"/>
          <w:szCs w:val="28"/>
        </w:rPr>
        <w:t>.</w:t>
      </w:r>
    </w:p>
    <w:p w:rsidR="00B778CA" w:rsidRDefault="00B778CA">
      <w:pPr>
        <w:rPr>
          <w:sz w:val="28"/>
          <w:szCs w:val="28"/>
        </w:rPr>
      </w:pPr>
      <w:r>
        <w:rPr>
          <w:sz w:val="28"/>
          <w:szCs w:val="28"/>
        </w:rPr>
        <w:t>Maggiorando all’inizio del calcolo la forza di spinta si può trascurare l’area dello stelo.</w:t>
      </w:r>
      <w:r>
        <w:rPr>
          <w:sz w:val="28"/>
          <w:szCs w:val="28"/>
        </w:rPr>
        <w:br/>
        <w:t xml:space="preserve">F = 1000 N + 50% = 1500 N </w:t>
      </w:r>
      <w:r w:rsidRPr="00B778CA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 </w:t>
      </w:r>
      <w:r w:rsidR="000A49C9">
        <w:rPr>
          <w:sz w:val="28"/>
          <w:szCs w:val="28"/>
        </w:rPr>
        <w:t>A = 0,0025 m</w:t>
      </w:r>
      <w:r w:rsidR="000A49C9" w:rsidRPr="000A49C9">
        <w:rPr>
          <w:sz w:val="28"/>
          <w:szCs w:val="28"/>
          <w:vertAlign w:val="superscript"/>
        </w:rPr>
        <w:t>2</w:t>
      </w:r>
      <w:r w:rsidR="000A49C9">
        <w:rPr>
          <w:sz w:val="28"/>
          <w:szCs w:val="28"/>
        </w:rPr>
        <w:t xml:space="preserve"> </w:t>
      </w:r>
      <w:r w:rsidR="000A49C9" w:rsidRPr="000A49C9">
        <w:rPr>
          <w:sz w:val="28"/>
          <w:szCs w:val="28"/>
        </w:rPr>
        <w:sym w:font="Wingdings" w:char="F0E0"/>
      </w:r>
      <w:r w:rsidR="000A49C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D = 0,0564 m </w:t>
      </w:r>
      <w:r w:rsidRPr="00B778CA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5,64 cm</w:t>
      </w:r>
      <w:r>
        <w:rPr>
          <w:sz w:val="28"/>
          <w:szCs w:val="28"/>
        </w:rPr>
        <w:br/>
        <w:t>Ovviamente si sceglierà il cilindro a catalogo con diametro più vicino maggiore a quello calcolato.</w:t>
      </w:r>
    </w:p>
    <w:p w:rsidR="00B778CA" w:rsidRPr="00B778CA" w:rsidRDefault="00B778CA">
      <w:pPr>
        <w:rPr>
          <w:sz w:val="28"/>
          <w:szCs w:val="28"/>
        </w:rPr>
      </w:pPr>
      <w:r w:rsidRPr="00B778CA">
        <w:rPr>
          <w:i/>
          <w:sz w:val="28"/>
          <w:szCs w:val="28"/>
        </w:rPr>
        <w:t xml:space="preserve">TO DO:  </w:t>
      </w:r>
      <w:r>
        <w:rPr>
          <w:i/>
          <w:sz w:val="28"/>
          <w:szCs w:val="28"/>
        </w:rPr>
        <w:t>Co</w:t>
      </w:r>
      <w:r w:rsidRPr="00B778CA">
        <w:rPr>
          <w:i/>
          <w:sz w:val="28"/>
          <w:szCs w:val="28"/>
        </w:rPr>
        <w:t xml:space="preserve">n diametro stelo d=8 mm  </w:t>
      </w:r>
      <w:r>
        <w:rPr>
          <w:i/>
          <w:sz w:val="28"/>
          <w:szCs w:val="28"/>
        </w:rPr>
        <w:t xml:space="preserve">quanti vale D senza trascurare area stelo? </w:t>
      </w:r>
      <w:r>
        <w:rPr>
          <w:i/>
          <w:sz w:val="28"/>
          <w:szCs w:val="28"/>
        </w:rPr>
        <w:br/>
      </w:r>
      <w:r>
        <w:rPr>
          <w:sz w:val="28"/>
          <w:szCs w:val="28"/>
        </w:rPr>
        <w:br/>
        <w:t>Se voglio una velocità del pistone di 1 m/s allora la portata di aria varrà:</w:t>
      </w:r>
      <w:r>
        <w:rPr>
          <w:sz w:val="28"/>
          <w:szCs w:val="28"/>
        </w:rPr>
        <w:br/>
        <w:t xml:space="preserve">Q = v * A = 1 * </w:t>
      </w:r>
      <w:r w:rsidR="000A49C9">
        <w:rPr>
          <w:sz w:val="28"/>
          <w:szCs w:val="28"/>
        </w:rPr>
        <w:t>0,0025 = 0,0025 m3/s</w:t>
      </w:r>
    </w:p>
    <w:p w:rsidR="00AF448B" w:rsidRDefault="00D91B3A">
      <w:r>
        <w:rPr>
          <w:noProof/>
          <w:lang w:eastAsia="it-IT"/>
        </w:rPr>
        <w:lastRenderedPageBreak/>
        <w:drawing>
          <wp:inline distT="0" distB="0" distL="0" distR="0">
            <wp:extent cx="6011752" cy="5214796"/>
            <wp:effectExtent l="19050" t="0" r="8048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410" cy="521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B3A" w:rsidRDefault="00D91B3A">
      <w:r>
        <w:rPr>
          <w:noProof/>
          <w:lang w:eastAsia="it-IT"/>
        </w:rPr>
        <w:drawing>
          <wp:inline distT="0" distB="0" distL="0" distR="0">
            <wp:extent cx="5949950" cy="4279058"/>
            <wp:effectExtent l="1905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60" cy="427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9C9" w:rsidRPr="000A49C9" w:rsidRDefault="000A49C9">
      <w:pPr>
        <w:rPr>
          <w:b/>
          <w:noProof/>
          <w:sz w:val="36"/>
          <w:szCs w:val="36"/>
          <w:lang w:eastAsia="it-IT"/>
        </w:rPr>
      </w:pPr>
      <w:r w:rsidRPr="000A49C9">
        <w:rPr>
          <w:b/>
          <w:noProof/>
          <w:sz w:val="36"/>
          <w:szCs w:val="36"/>
          <w:lang w:eastAsia="it-IT"/>
        </w:rPr>
        <w:lastRenderedPageBreak/>
        <w:t>AMMORTIZZAMENTO</w:t>
      </w:r>
    </w:p>
    <w:p w:rsidR="00D91B3A" w:rsidRDefault="00D91B3A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6645910" cy="6017726"/>
            <wp:effectExtent l="19050" t="0" r="254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1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B3A" w:rsidRDefault="00D91B3A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370502" cy="6473228"/>
            <wp:effectExtent l="1905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141" cy="647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48B" w:rsidRDefault="00AF448B"/>
    <w:p w:rsidR="00AF448B" w:rsidRDefault="00AF448B"/>
    <w:p w:rsidR="00AF448B" w:rsidRDefault="00AF448B"/>
    <w:p w:rsidR="000A49C9" w:rsidRDefault="000A49C9"/>
    <w:p w:rsidR="000A49C9" w:rsidRDefault="000A49C9"/>
    <w:p w:rsidR="000A49C9" w:rsidRDefault="000A49C9"/>
    <w:p w:rsidR="000A49C9" w:rsidRDefault="000A49C9"/>
    <w:p w:rsidR="000A49C9" w:rsidRDefault="000A49C9"/>
    <w:p w:rsidR="000A49C9" w:rsidRDefault="000A49C9"/>
    <w:p w:rsidR="000A49C9" w:rsidRDefault="000A49C9"/>
    <w:p w:rsidR="000A49C9" w:rsidRPr="000A49C9" w:rsidRDefault="000A49C9">
      <w:pPr>
        <w:rPr>
          <w:b/>
          <w:sz w:val="36"/>
          <w:szCs w:val="36"/>
        </w:rPr>
      </w:pPr>
      <w:r w:rsidRPr="000A49C9">
        <w:rPr>
          <w:b/>
          <w:sz w:val="36"/>
          <w:szCs w:val="36"/>
        </w:rPr>
        <w:lastRenderedPageBreak/>
        <w:t xml:space="preserve">CALCOLO FORZA </w:t>
      </w:r>
      <w:proofErr w:type="spellStart"/>
      <w:r w:rsidRPr="000A49C9">
        <w:rPr>
          <w:b/>
          <w:sz w:val="36"/>
          <w:szCs w:val="36"/>
        </w:rPr>
        <w:t>DI</w:t>
      </w:r>
      <w:proofErr w:type="spellEnd"/>
      <w:r w:rsidRPr="000A49C9">
        <w:rPr>
          <w:b/>
          <w:sz w:val="36"/>
          <w:szCs w:val="36"/>
        </w:rPr>
        <w:t xml:space="preserve"> PIEGATURA</w:t>
      </w:r>
    </w:p>
    <w:p w:rsidR="00A97E9F" w:rsidRDefault="00311115">
      <w:r>
        <w:rPr>
          <w:noProof/>
          <w:lang w:eastAsia="it-IT"/>
        </w:rPr>
        <w:pict>
          <v:shape id="_x0000_s1027" type="#_x0000_t202" style="position:absolute;margin-left:84.5pt;margin-top:518.6pt;width:204.2pt;height:70.6pt;z-index:251659264">
            <v:textbox inset="0,0,0,0">
              <w:txbxContent>
                <w:p w:rsidR="00D85E69" w:rsidRDefault="00D85E69">
                  <w:r w:rsidRPr="00D85E69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2582035" cy="878186"/>
                        <wp:effectExtent l="19050" t="0" r="8765" b="0"/>
                        <wp:docPr id="5" name="Immagin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5438" cy="879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85E69" w:rsidRPr="00D85E69">
        <w:rPr>
          <w:noProof/>
          <w:lang w:eastAsia="it-IT"/>
        </w:rPr>
        <w:drawing>
          <wp:inline distT="0" distB="0" distL="0" distR="0">
            <wp:extent cx="6645910" cy="3832935"/>
            <wp:effectExtent l="19050" t="0" r="2540" b="0"/>
            <wp:docPr id="3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3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9F" w:rsidRDefault="00A97E9F"/>
    <w:p w:rsidR="003639F4" w:rsidRDefault="00D85E69">
      <w:r>
        <w:rPr>
          <w:noProof/>
          <w:lang w:eastAsia="it-IT"/>
        </w:rPr>
        <w:drawing>
          <wp:inline distT="0" distB="0" distL="0" distR="0">
            <wp:extent cx="6645910" cy="4497261"/>
            <wp:effectExtent l="19050" t="0" r="2540" b="0"/>
            <wp:docPr id="2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9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E69" w:rsidRDefault="00D85E69"/>
    <w:sectPr w:rsidR="00D85E69" w:rsidSect="00AF44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AF448B"/>
    <w:rsid w:val="000A49C9"/>
    <w:rsid w:val="00311115"/>
    <w:rsid w:val="003639F4"/>
    <w:rsid w:val="004D35E9"/>
    <w:rsid w:val="00632B8C"/>
    <w:rsid w:val="007078E3"/>
    <w:rsid w:val="00A97E9F"/>
    <w:rsid w:val="00AF448B"/>
    <w:rsid w:val="00B778CA"/>
    <w:rsid w:val="00D40D50"/>
    <w:rsid w:val="00D85E69"/>
    <w:rsid w:val="00D91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639F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4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F448B"/>
    <w:rPr>
      <w:rFonts w:ascii="Tahoma" w:hAnsi="Tahoma" w:cs="Tahoma"/>
      <w:sz w:val="16"/>
      <w:szCs w:val="16"/>
    </w:rPr>
  </w:style>
  <w:style w:type="character" w:customStyle="1" w:styleId="tr">
    <w:name w:val="tr"/>
    <w:basedOn w:val="Carpredefinitoparagrafo"/>
    <w:rsid w:val="00D85E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D78FB-5E47-4BAD-AA34-A5E91AA5C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6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</cp:lastModifiedBy>
  <cp:revision>3</cp:revision>
  <dcterms:created xsi:type="dcterms:W3CDTF">2020-03-18T20:50:00Z</dcterms:created>
  <dcterms:modified xsi:type="dcterms:W3CDTF">2020-03-19T08:21:00Z</dcterms:modified>
</cp:coreProperties>
</file>